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05"/>
      </w:tblGrid>
      <w:tr w:rsidR="001C5735" w:rsidRPr="001C5735" w:rsidTr="00CE55E1">
        <w:trPr>
          <w:trHeight w:val="176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735" w:rsidRPr="00CE55E1" w:rsidRDefault="001C5735" w:rsidP="00CE55E1">
            <w:pPr>
              <w:spacing w:before="0" w:after="0" w:line="240" w:lineRule="auto"/>
              <w:jc w:val="center"/>
              <w:rPr>
                <w:rFonts w:ascii="MS Reference Sans Serif" w:eastAsia="Times New Roman" w:hAnsi="MS Reference Sans Serif" w:cs="Calibri"/>
                <w:b/>
                <w:bCs/>
                <w:sz w:val="32"/>
                <w:szCs w:val="32"/>
                <w:lang w:eastAsia="fr-FR"/>
              </w:rPr>
            </w:pPr>
            <w:r w:rsidRPr="00CE55E1">
              <w:rPr>
                <w:rFonts w:ascii="MS Reference Sans Serif" w:eastAsia="Times New Roman" w:hAnsi="MS Reference Sans Serif" w:cs="Calibri"/>
                <w:b/>
                <w:bCs/>
                <w:sz w:val="32"/>
                <w:szCs w:val="32"/>
                <w:lang w:eastAsia="fr-FR"/>
              </w:rPr>
              <w:t>BORDEREAU DE VERSEMENT D'ARCHIVES PUBLIQUES</w:t>
            </w:r>
          </w:p>
        </w:tc>
      </w:tr>
      <w:tr w:rsidR="001C5735" w:rsidRPr="001C5735" w:rsidTr="00CE55E1">
        <w:trPr>
          <w:trHeight w:val="262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735" w:rsidRPr="001C5735" w:rsidRDefault="001C5735" w:rsidP="005244A9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fr-FR"/>
              </w:rPr>
            </w:pPr>
            <w:r w:rsidRPr="001C5735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fr-FR"/>
              </w:rPr>
              <w:t>Conformément au I de l'article L. 212-4 et aux articles R. 212-12, R. 212-13 du Code du patrimoine, les documents d'archives publiques qui doivent être conservés définitivement à l'expiration de leur durée d'utilité administrative devront être versés aux Archives départementales. En application de l'article R. 212-16 du Code du patrimoine, tout versement aux Archives départementales de l'Aude doit être accompagné d'un bordereau de versement visé par sa directrice.</w:t>
            </w:r>
          </w:p>
        </w:tc>
      </w:tr>
      <w:tr w:rsidR="001C5735" w:rsidRPr="001C5735" w:rsidTr="00CE55E1">
        <w:trPr>
          <w:trHeight w:val="104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fr-FR"/>
              </w:rPr>
            </w:pPr>
            <w:r w:rsidRPr="001C5735"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fr-FR"/>
              </w:rPr>
              <w:t>Ce bordereau doit être rempli et signé par le service détenteur des archives, et envoyé aux Archives départementales de l'Aude pour avis.</w:t>
            </w:r>
          </w:p>
        </w:tc>
      </w:tr>
      <w:tr w:rsidR="00CE55E1" w:rsidRPr="001C5735" w:rsidTr="00CE55E1">
        <w:trPr>
          <w:trHeight w:val="104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5E1" w:rsidRPr="001C5735" w:rsidRDefault="00CE55E1" w:rsidP="001C5735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8"/>
                <w:lang w:eastAsia="fr-FR"/>
              </w:rPr>
            </w:pPr>
          </w:p>
        </w:tc>
      </w:tr>
      <w:tr w:rsidR="001C5735" w:rsidRPr="001C5735" w:rsidTr="00CE55E1">
        <w:trPr>
          <w:trHeight w:val="438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C57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SERVICE VERSANT</w:t>
            </w:r>
          </w:p>
        </w:tc>
      </w:tr>
      <w:tr w:rsidR="001C5735" w:rsidRPr="001C5735" w:rsidTr="00CE55E1">
        <w:trPr>
          <w:trHeight w:val="428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C5735">
              <w:rPr>
                <w:rFonts w:ascii="Arial" w:eastAsia="Times New Roman" w:hAnsi="Arial" w:cs="Arial"/>
                <w:b/>
                <w:bCs/>
                <w:lang w:eastAsia="fr-FR"/>
              </w:rPr>
              <w:t>INTITULE DU SERVICE VERSANT</w:t>
            </w:r>
            <w:r w:rsidR="00CE55E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  <w:r w:rsidR="00CE55E1" w:rsidRPr="00CE55E1">
              <w:rPr>
                <w:rFonts w:ascii="Arial" w:eastAsia="Times New Roman" w:hAnsi="Arial" w:cs="Arial"/>
                <w:b/>
                <w:bCs/>
                <w:lang w:eastAsia="fr-FR"/>
              </w:rPr>
              <w:t>(</w:t>
            </w:r>
            <w:r w:rsidR="00CE55E1" w:rsidRPr="00CE55E1">
              <w:rPr>
                <w:rFonts w:ascii="Arial" w:eastAsia="Times New Roman" w:hAnsi="Arial" w:cs="Arial"/>
                <w:b/>
                <w:i/>
                <w:iCs/>
                <w:lang w:eastAsia="fr-FR"/>
              </w:rPr>
              <w:t>développer</w:t>
            </w:r>
            <w:r w:rsidR="00CE55E1" w:rsidRPr="001C5735">
              <w:rPr>
                <w:rFonts w:ascii="Arial" w:eastAsia="Times New Roman" w:hAnsi="Arial" w:cs="Arial"/>
                <w:b/>
                <w:i/>
                <w:iCs/>
                <w:lang w:eastAsia="fr-FR"/>
              </w:rPr>
              <w:t xml:space="preserve"> nom et sigle</w:t>
            </w:r>
            <w:r w:rsidR="00CE55E1" w:rsidRPr="001C5735">
              <w:rPr>
                <w:rFonts w:ascii="Arial" w:eastAsia="Times New Roman" w:hAnsi="Arial" w:cs="Arial"/>
                <w:b/>
                <w:i/>
                <w:lang w:eastAsia="fr-FR"/>
              </w:rPr>
              <w:t>)</w:t>
            </w:r>
          </w:p>
        </w:tc>
      </w:tr>
      <w:tr w:rsidR="00CE55E1" w:rsidRPr="001C5735" w:rsidTr="00680197">
        <w:trPr>
          <w:trHeight w:val="4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C573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Organisme</w:t>
            </w:r>
            <w:r w:rsidR="00A30AD7">
              <w:rPr>
                <w:rFonts w:ascii="Arial" w:eastAsia="Times New Roman" w:hAnsi="Arial" w:cs="Arial"/>
                <w:lang w:eastAsia="fr-FR"/>
              </w:rPr>
              <w:t> 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C57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CE55E1" w:rsidRPr="001C5735" w:rsidTr="00680197">
        <w:trPr>
          <w:trHeight w:val="4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1C573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Direction</w:t>
            </w:r>
            <w:r w:rsidR="00A30AD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573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CE55E1" w:rsidRPr="001C5735" w:rsidTr="00680197">
        <w:trPr>
          <w:trHeight w:val="4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1C573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Service et/ou bureau</w:t>
            </w:r>
            <w:r w:rsidR="00A30AD7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C573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C5735" w:rsidRPr="001C5735" w:rsidTr="00CE55E1">
        <w:trPr>
          <w:trHeight w:val="442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C5735">
              <w:rPr>
                <w:rFonts w:ascii="Arial" w:eastAsia="Times New Roman" w:hAnsi="Arial" w:cs="Arial"/>
                <w:b/>
                <w:bCs/>
                <w:lang w:eastAsia="fr-FR"/>
              </w:rPr>
              <w:t>Intitulé de l'organisme d'origine (si le service producteur est différent du service versant)</w:t>
            </w:r>
          </w:p>
        </w:tc>
      </w:tr>
      <w:tr w:rsidR="001C5735" w:rsidRPr="001C5735" w:rsidTr="00CE55E1">
        <w:trPr>
          <w:trHeight w:val="3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C57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C5735" w:rsidRPr="001C5735" w:rsidTr="00CE55E1">
        <w:trPr>
          <w:trHeight w:val="17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C5735">
              <w:rPr>
                <w:rFonts w:ascii="Arial" w:eastAsia="Times New Roman" w:hAnsi="Arial" w:cs="Arial"/>
                <w:b/>
                <w:bCs/>
                <w:lang w:eastAsia="fr-FR"/>
              </w:rPr>
              <w:t>AGENT REDACTEUR DU BORDEREAU</w:t>
            </w:r>
          </w:p>
        </w:tc>
      </w:tr>
      <w:tr w:rsidR="001C5735" w:rsidRPr="001C5735" w:rsidTr="00680197">
        <w:trPr>
          <w:trHeight w:val="37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1C573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Nom et prénom : </w:t>
            </w:r>
          </w:p>
        </w:tc>
      </w:tr>
      <w:tr w:rsidR="00A30AD7" w:rsidRPr="001C5735" w:rsidTr="00B5085F">
        <w:trPr>
          <w:trHeight w:val="89"/>
        </w:trPr>
        <w:tc>
          <w:tcPr>
            <w:tcW w:w="1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AD7" w:rsidRPr="001C5735" w:rsidRDefault="00A30AD7" w:rsidP="001C5735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Coordonnées</w:t>
            </w:r>
            <w:r w:rsidR="003E211D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:</w:t>
            </w:r>
          </w:p>
        </w:tc>
      </w:tr>
      <w:tr w:rsidR="00CE55E1" w:rsidRPr="001C5735" w:rsidTr="00680197">
        <w:trPr>
          <w:trHeight w:val="8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5E1" w:rsidRPr="001C5735" w:rsidRDefault="00CE55E1" w:rsidP="001C5735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55E1" w:rsidRPr="001C5735" w:rsidRDefault="00CE55E1" w:rsidP="001C5735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</w:tr>
      <w:tr w:rsidR="001C5735" w:rsidRPr="001C5735" w:rsidTr="00CE55E1">
        <w:trPr>
          <w:trHeight w:val="522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C57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DESCRIPTION GLOBALE DES DOCUMENTS</w:t>
            </w:r>
          </w:p>
        </w:tc>
      </w:tr>
      <w:tr w:rsidR="00CE55E1" w:rsidRPr="001C5735" w:rsidTr="00680197">
        <w:trPr>
          <w:trHeight w:val="5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1C573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Nombre total d'articles :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1C573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</w:t>
            </w:r>
            <w:r w:rsidR="00CE55E1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          </w:t>
            </w:r>
            <w:r w:rsidR="00CE55E1" w:rsidRPr="001C573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Boîtes</w:t>
            </w:r>
            <w:r w:rsidRPr="001C573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CE55E1" w:rsidRPr="001C5735" w:rsidTr="00680197">
        <w:trPr>
          <w:trHeight w:val="2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1C573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Métrage linéaire, </w:t>
            </w:r>
            <w:r w:rsidRPr="001C5735">
              <w:rPr>
                <w:rFonts w:ascii="Arial" w:eastAsia="Times New Roman" w:hAnsi="Arial" w:cs="Arial"/>
                <w:szCs w:val="22"/>
                <w:lang w:eastAsia="fr-FR"/>
              </w:rPr>
              <w:t xml:space="preserve">ou volume en Go pour des données non structurées :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1C573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    </w:t>
            </w:r>
            <w:r w:rsidR="00CE55E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        </w:t>
            </w:r>
            <w:proofErr w:type="gramStart"/>
            <w:r w:rsidRPr="001C573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ml</w:t>
            </w:r>
            <w:proofErr w:type="gramEnd"/>
            <w:r w:rsidRPr="001C573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 (ou Go)</w:t>
            </w:r>
          </w:p>
        </w:tc>
      </w:tr>
      <w:tr w:rsidR="00CE55E1" w:rsidRPr="001C5735" w:rsidTr="00680197">
        <w:trPr>
          <w:trHeight w:val="4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1C573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Diagnostic(s) technique(s) amiante (DTA) fourni(s) :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35" w:rsidRPr="001C5735" w:rsidRDefault="001C5735" w:rsidP="00CE55E1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1C573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□ Oui</w:t>
            </w:r>
            <w:r w:rsidRPr="001C573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br/>
              <w:t>□ Non</w:t>
            </w:r>
            <w:r w:rsidRPr="001C573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br/>
              <w:t xml:space="preserve">□ Sans objet </w:t>
            </w:r>
            <w:r w:rsidRPr="001C5735">
              <w:rPr>
                <w:rFonts w:ascii="Arial" w:eastAsia="Times New Roman" w:hAnsi="Arial" w:cs="Arial"/>
                <w:szCs w:val="22"/>
                <w:lang w:eastAsia="fr-FR"/>
              </w:rPr>
              <w:t xml:space="preserve">(car archives postérieures à 1997 </w:t>
            </w:r>
            <w:r w:rsidR="00CE55E1" w:rsidRPr="00A30AD7">
              <w:rPr>
                <w:rFonts w:ascii="Arial" w:eastAsia="Times New Roman" w:hAnsi="Arial" w:cs="Arial"/>
                <w:szCs w:val="22"/>
                <w:lang w:eastAsia="fr-FR"/>
              </w:rPr>
              <w:t>et ayant</w:t>
            </w:r>
            <w:r w:rsidRPr="001C5735">
              <w:rPr>
                <w:rFonts w:ascii="Arial" w:eastAsia="Times New Roman" w:hAnsi="Arial" w:cs="Arial"/>
                <w:szCs w:val="22"/>
                <w:lang w:eastAsia="fr-FR"/>
              </w:rPr>
              <w:t xml:space="preserve"> été stockées dans un bâtiment dont la construction est aussi postérieure à 1997)</w:t>
            </w:r>
          </w:p>
        </w:tc>
      </w:tr>
      <w:tr w:rsidR="001C5735" w:rsidRPr="001C5735" w:rsidTr="00CE55E1">
        <w:trPr>
          <w:trHeight w:val="79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735" w:rsidRPr="001C5735" w:rsidRDefault="001C5735" w:rsidP="001C5735">
            <w:pPr>
              <w:spacing w:before="0" w:after="24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1C573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Description globale :</w:t>
            </w:r>
            <w:r w:rsidR="0068019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Pr="001C573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br/>
            </w:r>
            <w:r w:rsidRPr="001C573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br/>
            </w:r>
          </w:p>
        </w:tc>
      </w:tr>
      <w:tr w:rsidR="00CE55E1" w:rsidRPr="001C5735" w:rsidTr="00680197">
        <w:trPr>
          <w:trHeight w:val="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35" w:rsidRPr="001C5735" w:rsidRDefault="001C5735" w:rsidP="001C573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</w:pPr>
            <w:r w:rsidRPr="001C573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fr-FR"/>
              </w:rPr>
              <w:t>Dates extrêmes du versement 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735" w:rsidRPr="001C5735" w:rsidRDefault="001C5735" w:rsidP="00680197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1C573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</w:t>
            </w:r>
          </w:p>
        </w:tc>
      </w:tr>
    </w:tbl>
    <w:p w:rsidR="00312CC4" w:rsidRPr="00680197" w:rsidRDefault="00E64EDC" w:rsidP="00E218B8">
      <w:pPr>
        <w:ind w:left="-851"/>
        <w:rPr>
          <w:sz w:val="2"/>
        </w:rPr>
      </w:pPr>
    </w:p>
    <w:tbl>
      <w:tblPr>
        <w:tblW w:w="1104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6294"/>
      </w:tblGrid>
      <w:tr w:rsidR="00CE55E1" w:rsidRPr="00CE55E1" w:rsidTr="00E64EDC">
        <w:trPr>
          <w:trHeight w:val="63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E1" w:rsidRPr="00CE55E1" w:rsidRDefault="00CE55E1" w:rsidP="00CE55E1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bookmarkStart w:id="0" w:name="_GoBack"/>
            <w:bookmarkEnd w:id="0"/>
            <w:r w:rsidRPr="00CE55E1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>Textes de référence</w:t>
            </w:r>
            <w:r w:rsidRPr="00CE55E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(textes réglementaires prescrivant la DUA et le sort final des documents, à défaut sur la base d'un tableau de gestion des archives réalisé localement)</w:t>
            </w:r>
            <w:r w:rsidRPr="00CE55E1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: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E1" w:rsidRPr="00CE55E1" w:rsidRDefault="00CE55E1" w:rsidP="00680197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CE55E1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</w:t>
            </w:r>
          </w:p>
        </w:tc>
      </w:tr>
      <w:tr w:rsidR="00CE55E1" w:rsidRPr="00CE55E1" w:rsidTr="00E64EDC">
        <w:trPr>
          <w:trHeight w:val="461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E1" w:rsidRPr="00CE55E1" w:rsidRDefault="00CE55E1" w:rsidP="00CE55E1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CE55E1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>Délai et année de communicabilité maximum</w:t>
            </w:r>
            <w:r w:rsidRPr="00CE55E1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du versement </w:t>
            </w:r>
            <w:r w:rsidRPr="00CE55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(…. </w:t>
            </w:r>
            <w:proofErr w:type="gramStart"/>
            <w:r w:rsidRPr="00CE55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ans</w:t>
            </w:r>
            <w:proofErr w:type="gramEnd"/>
            <w:r w:rsidRPr="00CE55E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 xml:space="preserve"> soit AAAA +1)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E1" w:rsidRPr="00CE55E1" w:rsidRDefault="00CE55E1" w:rsidP="00680197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CE55E1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</w:t>
            </w:r>
          </w:p>
        </w:tc>
      </w:tr>
      <w:tr w:rsidR="00CE55E1" w:rsidRPr="00CE55E1" w:rsidTr="00E64EDC">
        <w:trPr>
          <w:trHeight w:val="795"/>
        </w:trPr>
        <w:tc>
          <w:tcPr>
            <w:tcW w:w="1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1" w:rsidRPr="00CE55E1" w:rsidRDefault="00CE55E1" w:rsidP="00CE55E1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</w:pPr>
            <w:r w:rsidRPr="00CE55E1"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 xml:space="preserve">Réserves de communication (y compris état matériel) / Observations diverses : </w:t>
            </w:r>
          </w:p>
        </w:tc>
      </w:tr>
      <w:tr w:rsidR="00CE55E1" w:rsidRPr="00CE55E1" w:rsidTr="00E64EDC">
        <w:trPr>
          <w:trHeight w:val="43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55E1" w:rsidRPr="00CE55E1" w:rsidRDefault="00CE55E1" w:rsidP="00CE55E1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CE55E1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E1" w:rsidRPr="00CE55E1" w:rsidRDefault="00CE55E1" w:rsidP="00CE55E1">
            <w:pPr>
              <w:spacing w:before="0" w:after="0" w:line="240" w:lineRule="auto"/>
              <w:rPr>
                <w:rFonts w:eastAsia="Times New Roman" w:cstheme="minorHAnsi"/>
                <w:b/>
                <w:i/>
                <w:color w:val="4472C4" w:themeColor="accent1"/>
                <w:sz w:val="22"/>
                <w:szCs w:val="22"/>
                <w:lang w:eastAsia="fr-FR"/>
              </w:rPr>
            </w:pPr>
            <w:r w:rsidRPr="00CE55E1">
              <w:rPr>
                <w:rFonts w:eastAsia="Times New Roman" w:cstheme="minorHAnsi"/>
                <w:b/>
                <w:i/>
                <w:color w:val="4472C4" w:themeColor="accent1"/>
                <w:sz w:val="22"/>
                <w:szCs w:val="22"/>
                <w:lang w:eastAsia="fr-FR"/>
              </w:rPr>
              <w:t>Prise en charge par les Archives départementales de l'Aude</w:t>
            </w:r>
          </w:p>
        </w:tc>
      </w:tr>
      <w:tr w:rsidR="00CE55E1" w:rsidRPr="00CE55E1" w:rsidTr="00E64EDC">
        <w:trPr>
          <w:trHeight w:val="230"/>
        </w:trPr>
        <w:tc>
          <w:tcPr>
            <w:tcW w:w="4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5E1" w:rsidRPr="00CE55E1" w:rsidRDefault="00CE55E1" w:rsidP="00CE55E1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CE55E1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Date de la demande :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E1" w:rsidRPr="00CE55E1" w:rsidRDefault="00CE55E1" w:rsidP="00CE55E1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CE55E1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Date : </w:t>
            </w:r>
          </w:p>
        </w:tc>
      </w:tr>
      <w:tr w:rsidR="00CE55E1" w:rsidRPr="00CE55E1" w:rsidTr="00E64EDC">
        <w:trPr>
          <w:trHeight w:val="564"/>
        </w:trPr>
        <w:tc>
          <w:tcPr>
            <w:tcW w:w="4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1" w:rsidRPr="00CE55E1" w:rsidRDefault="00CE55E1" w:rsidP="00CE55E1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CE55E1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Signature, nom et cachet du </w:t>
            </w:r>
            <w:proofErr w:type="gramStart"/>
            <w:r w:rsidRPr="00CE55E1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directeur  :</w:t>
            </w:r>
            <w:proofErr w:type="gramEnd"/>
            <w:r w:rsidRPr="00CE55E1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5E1" w:rsidRPr="00CE55E1" w:rsidRDefault="00CE55E1" w:rsidP="00CE55E1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CE55E1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Signature et cachet</w:t>
            </w:r>
          </w:p>
        </w:tc>
      </w:tr>
      <w:tr w:rsidR="00CE55E1" w:rsidRPr="00CE55E1" w:rsidTr="00E64EDC">
        <w:trPr>
          <w:trHeight w:val="564"/>
        </w:trPr>
        <w:tc>
          <w:tcPr>
            <w:tcW w:w="4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E1" w:rsidRPr="00CE55E1" w:rsidRDefault="00CE55E1" w:rsidP="00CE55E1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E1" w:rsidRPr="00CE55E1" w:rsidRDefault="00CE55E1" w:rsidP="00CE55E1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</w:tr>
    </w:tbl>
    <w:p w:rsidR="00CE55E1" w:rsidRPr="00E218B8" w:rsidRDefault="00CE55E1" w:rsidP="00E218B8">
      <w:pPr>
        <w:ind w:left="-851"/>
      </w:pPr>
    </w:p>
    <w:sectPr w:rsidR="00CE55E1" w:rsidRPr="00E218B8" w:rsidSect="00680197">
      <w:headerReference w:type="default" r:id="rId7"/>
      <w:pgSz w:w="11906" w:h="16838"/>
      <w:pgMar w:top="568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8B8" w:rsidRDefault="00E218B8" w:rsidP="00E218B8">
      <w:pPr>
        <w:spacing w:before="0" w:after="0" w:line="240" w:lineRule="auto"/>
      </w:pPr>
      <w:r>
        <w:separator/>
      </w:r>
    </w:p>
  </w:endnote>
  <w:endnote w:type="continuationSeparator" w:id="0">
    <w:p w:rsidR="00E218B8" w:rsidRDefault="00E218B8" w:rsidP="00E218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8B8" w:rsidRDefault="00E218B8" w:rsidP="00E218B8">
      <w:pPr>
        <w:spacing w:before="0" w:after="0" w:line="240" w:lineRule="auto"/>
      </w:pPr>
      <w:r>
        <w:separator/>
      </w:r>
    </w:p>
  </w:footnote>
  <w:footnote w:type="continuationSeparator" w:id="0">
    <w:p w:rsidR="00E218B8" w:rsidRDefault="00E218B8" w:rsidP="00E218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E1" w:rsidRDefault="001C5735" w:rsidP="005244A9">
    <w:pPr>
      <w:spacing w:before="0" w:after="0" w:line="240" w:lineRule="auto"/>
      <w:ind w:left="-992" w:right="-851"/>
      <w:contextualSpacing/>
      <w:jc w:val="right"/>
      <w:rPr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9DBA4">
          <wp:simplePos x="0" y="0"/>
          <wp:positionH relativeFrom="column">
            <wp:posOffset>-534366</wp:posOffset>
          </wp:positionH>
          <wp:positionV relativeFrom="paragraph">
            <wp:posOffset>-88210</wp:posOffset>
          </wp:positionV>
          <wp:extent cx="1367624" cy="374569"/>
          <wp:effectExtent l="0" t="0" r="4445" b="6985"/>
          <wp:wrapNone/>
          <wp:docPr id="27" name="Image 3">
            <a:extLst xmlns:a="http://schemas.openxmlformats.org/drawingml/2006/main">
              <a:ext uri="{FF2B5EF4-FFF2-40B4-BE49-F238E27FC236}">
                <a16:creationId xmlns:a16="http://schemas.microsoft.com/office/drawing/2014/main" id="{38D2AA08-D2D6-425B-BC48-198CDD0CDC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Image 3">
                    <a:extLst>
                      <a:ext uri="{FF2B5EF4-FFF2-40B4-BE49-F238E27FC236}">
                        <a16:creationId xmlns:a16="http://schemas.microsoft.com/office/drawing/2014/main" id="{38D2AA08-D2D6-425B-BC48-198CDD0CDC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624" cy="374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8B8">
      <w:rPr>
        <w:noProof/>
        <w:color w:val="2F5496" w:themeColor="accent1" w:themeShade="BF"/>
      </w:rPr>
      <w:drawing>
        <wp:anchor distT="0" distB="0" distL="114300" distR="114300" simplePos="0" relativeHeight="251658240" behindDoc="0" locked="0" layoutInCell="1" allowOverlap="1" wp14:anchorId="050D5DC2">
          <wp:simplePos x="0" y="0"/>
          <wp:positionH relativeFrom="column">
            <wp:posOffset>-280587</wp:posOffset>
          </wp:positionH>
          <wp:positionV relativeFrom="paragraph">
            <wp:posOffset>-1222265</wp:posOffset>
          </wp:positionV>
          <wp:extent cx="1788795" cy="489585"/>
          <wp:effectExtent l="0" t="0" r="1905" b="5715"/>
          <wp:wrapNone/>
          <wp:docPr id="28" name="Image 28">
            <a:extLst xmlns:a="http://schemas.openxmlformats.org/drawingml/2006/main">
              <a:ext uri="{FF2B5EF4-FFF2-40B4-BE49-F238E27FC236}">
                <a16:creationId xmlns:a16="http://schemas.microsoft.com/office/drawing/2014/main" id="{38D2AA08-D2D6-425B-BC48-198CDD0CDC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Image 3">
                    <a:extLst>
                      <a:ext uri="{FF2B5EF4-FFF2-40B4-BE49-F238E27FC236}">
                        <a16:creationId xmlns:a16="http://schemas.microsoft.com/office/drawing/2014/main" id="{38D2AA08-D2D6-425B-BC48-198CDD0CDC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8B8" w:rsidRPr="00E218B8">
      <w:rPr>
        <w:color w:val="2F5496" w:themeColor="accent1" w:themeShade="BF"/>
      </w:rPr>
      <w:t xml:space="preserve"> </w:t>
    </w:r>
  </w:p>
  <w:p w:rsidR="00E218B8" w:rsidRPr="001C5735" w:rsidRDefault="00E218B8" w:rsidP="005244A9">
    <w:pPr>
      <w:spacing w:before="0" w:after="0" w:line="240" w:lineRule="auto"/>
      <w:ind w:left="-992" w:right="-851"/>
      <w:contextualSpacing/>
      <w:jc w:val="right"/>
      <w:rPr>
        <w:rFonts w:ascii="Calibri" w:eastAsia="Times New Roman" w:hAnsi="Calibri" w:cs="Calibri"/>
        <w:b/>
        <w:bCs/>
        <w:i/>
        <w:color w:val="2F5496" w:themeColor="accent1" w:themeShade="BF"/>
        <w:sz w:val="12"/>
        <w:szCs w:val="22"/>
        <w:lang w:eastAsia="fr-FR"/>
      </w:rPr>
    </w:pPr>
    <w:r w:rsidRPr="00E218B8">
      <w:rPr>
        <w:rFonts w:ascii="Calibri" w:eastAsia="Times New Roman" w:hAnsi="Calibri" w:cs="Calibri"/>
        <w:b/>
        <w:bCs/>
        <w:i/>
        <w:color w:val="2F5496" w:themeColor="accent1" w:themeShade="BF"/>
        <w:sz w:val="22"/>
        <w:szCs w:val="22"/>
        <w:lang w:eastAsia="fr-FR"/>
      </w:rPr>
      <w:t>Partie réservée aux Archives départementales de l'Aude</w:t>
    </w:r>
  </w:p>
  <w:tbl>
    <w:tblPr>
      <w:tblStyle w:val="Grilledutableau"/>
      <w:tblW w:w="11033" w:type="dxa"/>
      <w:tblInd w:w="-851" w:type="dxa"/>
      <w:tblLook w:val="04A0" w:firstRow="1" w:lastRow="0" w:firstColumn="1" w:lastColumn="0" w:noHBand="0" w:noVBand="1"/>
    </w:tblPr>
    <w:tblGrid>
      <w:gridCol w:w="3823"/>
      <w:gridCol w:w="1848"/>
      <w:gridCol w:w="2268"/>
      <w:gridCol w:w="3094"/>
    </w:tblGrid>
    <w:tr w:rsidR="001C5735" w:rsidTr="00E95B8E">
      <w:trPr>
        <w:trHeight w:val="252"/>
      </w:trPr>
      <w:tc>
        <w:tcPr>
          <w:tcW w:w="3823" w:type="dxa"/>
          <w:tcBorders>
            <w:top w:val="nil"/>
            <w:left w:val="nil"/>
            <w:bottom w:val="nil"/>
            <w:right w:val="nil"/>
          </w:tcBorders>
        </w:tcPr>
        <w:p w:rsidR="001C5735" w:rsidRPr="001C5735" w:rsidRDefault="001C5735" w:rsidP="001C5735">
          <w:pPr>
            <w:pStyle w:val="En-tte"/>
            <w:rPr>
              <w:b/>
            </w:rPr>
          </w:pPr>
          <w:r w:rsidRPr="001C5735">
            <w:rPr>
              <w:b/>
            </w:rPr>
            <w:t>ARCHIVES DEPARTEMENTALES DE</w:t>
          </w:r>
          <w:r>
            <w:rPr>
              <w:b/>
            </w:rPr>
            <w:t xml:space="preserve"> </w:t>
          </w:r>
          <w:r w:rsidRPr="001C5735">
            <w:rPr>
              <w:b/>
            </w:rPr>
            <w:t>L'AUDE</w:t>
          </w:r>
        </w:p>
      </w:tc>
      <w:tc>
        <w:tcPr>
          <w:tcW w:w="184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C5735" w:rsidRDefault="001C5735" w:rsidP="001C5735">
          <w:pPr>
            <w:pStyle w:val="En-tte"/>
          </w:pP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DEEAF6" w:themeFill="accent5" w:themeFillTint="33"/>
        </w:tcPr>
        <w:p w:rsidR="001C5735" w:rsidRDefault="001C5735" w:rsidP="001C5735">
          <w:pPr>
            <w:pStyle w:val="En-tte"/>
          </w:pPr>
          <w:r>
            <w:t>Date d’entrée :</w:t>
          </w:r>
        </w:p>
      </w:tc>
      <w:tc>
        <w:tcPr>
          <w:tcW w:w="3094" w:type="dxa"/>
          <w:shd w:val="clear" w:color="auto" w:fill="DEEAF6" w:themeFill="accent5" w:themeFillTint="33"/>
        </w:tcPr>
        <w:p w:rsidR="001C5735" w:rsidRDefault="001C5735" w:rsidP="001C5735">
          <w:pPr>
            <w:pStyle w:val="En-tte"/>
          </w:pPr>
        </w:p>
      </w:tc>
    </w:tr>
    <w:tr w:rsidR="00E95B8E" w:rsidTr="00E95B8E">
      <w:trPr>
        <w:trHeight w:val="265"/>
      </w:trPr>
      <w:tc>
        <w:tcPr>
          <w:tcW w:w="3823" w:type="dxa"/>
          <w:tcBorders>
            <w:top w:val="nil"/>
            <w:left w:val="nil"/>
            <w:bottom w:val="nil"/>
            <w:right w:val="nil"/>
          </w:tcBorders>
        </w:tcPr>
        <w:p w:rsidR="001C5735" w:rsidRDefault="001C5735" w:rsidP="001C5735">
          <w:pPr>
            <w:pStyle w:val="En-tte"/>
          </w:pPr>
          <w:r w:rsidRPr="001C5735">
            <w:t>41, avenue Claude Bernard</w:t>
          </w:r>
        </w:p>
      </w:tc>
      <w:tc>
        <w:tcPr>
          <w:tcW w:w="184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C5735" w:rsidRDefault="001C5735" w:rsidP="001C5735">
          <w:pPr>
            <w:pStyle w:val="En-tte"/>
          </w:pP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DEEAF6" w:themeFill="accent5" w:themeFillTint="33"/>
        </w:tcPr>
        <w:p w:rsidR="001C5735" w:rsidRDefault="001C5735" w:rsidP="001C5735">
          <w:pPr>
            <w:pStyle w:val="En-tte"/>
          </w:pPr>
          <w:r>
            <w:t>Numéro de versement :</w:t>
          </w:r>
        </w:p>
      </w:tc>
      <w:tc>
        <w:tcPr>
          <w:tcW w:w="3094" w:type="dxa"/>
          <w:shd w:val="clear" w:color="auto" w:fill="DEEAF6" w:themeFill="accent5" w:themeFillTint="33"/>
        </w:tcPr>
        <w:p w:rsidR="001C5735" w:rsidRDefault="001C5735" w:rsidP="001C5735">
          <w:pPr>
            <w:pStyle w:val="En-tte"/>
          </w:pPr>
        </w:p>
      </w:tc>
    </w:tr>
    <w:tr w:rsidR="00E95B8E" w:rsidTr="00E95B8E">
      <w:trPr>
        <w:trHeight w:val="252"/>
      </w:trPr>
      <w:tc>
        <w:tcPr>
          <w:tcW w:w="3823" w:type="dxa"/>
          <w:tcBorders>
            <w:top w:val="nil"/>
            <w:left w:val="nil"/>
            <w:bottom w:val="nil"/>
            <w:right w:val="nil"/>
          </w:tcBorders>
        </w:tcPr>
        <w:p w:rsidR="001C5735" w:rsidRDefault="001C5735" w:rsidP="001C5735">
          <w:pPr>
            <w:pStyle w:val="En-tte"/>
          </w:pPr>
          <w:r>
            <w:rPr>
              <w:rFonts w:ascii="Arial" w:hAnsi="Arial" w:cs="Arial"/>
              <w:color w:val="4D5156"/>
              <w:sz w:val="21"/>
              <w:szCs w:val="21"/>
              <w:shd w:val="clear" w:color="auto" w:fill="FFFFFF"/>
            </w:rPr>
            <w:t>11855 Carcassonne cedex 9</w:t>
          </w:r>
        </w:p>
      </w:tc>
      <w:tc>
        <w:tcPr>
          <w:tcW w:w="184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C5735" w:rsidRDefault="001C5735" w:rsidP="001C5735">
          <w:pPr>
            <w:pStyle w:val="En-tte"/>
          </w:pP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DEEAF6" w:themeFill="accent5" w:themeFillTint="33"/>
        </w:tcPr>
        <w:p w:rsidR="001C5735" w:rsidRDefault="001C5735" w:rsidP="001C5735">
          <w:pPr>
            <w:pStyle w:val="En-tte"/>
          </w:pPr>
          <w:r>
            <w:t>Exemplaire service</w:t>
          </w:r>
        </w:p>
      </w:tc>
      <w:tc>
        <w:tcPr>
          <w:tcW w:w="3094" w:type="dxa"/>
          <w:shd w:val="clear" w:color="auto" w:fill="DEEAF6" w:themeFill="accent5" w:themeFillTint="33"/>
        </w:tcPr>
        <w:p w:rsidR="001C5735" w:rsidRDefault="001C5735" w:rsidP="001C5735">
          <w:pPr>
            <w:pStyle w:val="En-tte"/>
          </w:pPr>
          <w:r>
            <w:rPr>
              <w:rFonts w:cstheme="minorHAnsi"/>
            </w:rPr>
            <w:t>□</w:t>
          </w:r>
        </w:p>
      </w:tc>
    </w:tr>
    <w:tr w:rsidR="001C5735" w:rsidTr="00E95B8E">
      <w:trPr>
        <w:trHeight w:val="252"/>
      </w:trPr>
      <w:tc>
        <w:tcPr>
          <w:tcW w:w="3823" w:type="dxa"/>
          <w:tcBorders>
            <w:top w:val="nil"/>
            <w:left w:val="nil"/>
            <w:bottom w:val="nil"/>
            <w:right w:val="nil"/>
          </w:tcBorders>
        </w:tcPr>
        <w:p w:rsidR="001C5735" w:rsidRDefault="001C5735" w:rsidP="001C5735">
          <w:pPr>
            <w:pStyle w:val="En-tte"/>
          </w:pPr>
          <w:r w:rsidRPr="001C5735">
            <w:t>Tél. : 04 68 11 31 54</w:t>
          </w:r>
        </w:p>
      </w:tc>
      <w:tc>
        <w:tcPr>
          <w:tcW w:w="184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C5735" w:rsidRDefault="001C5735" w:rsidP="001C5735">
          <w:pPr>
            <w:pStyle w:val="En-tte"/>
          </w:pPr>
        </w:p>
      </w:tc>
      <w:tc>
        <w:tcPr>
          <w:tcW w:w="2268" w:type="dxa"/>
          <w:tcBorders>
            <w:left w:val="single" w:sz="4" w:space="0" w:color="auto"/>
            <w:bottom w:val="single" w:sz="4" w:space="0" w:color="auto"/>
          </w:tcBorders>
          <w:shd w:val="clear" w:color="auto" w:fill="DEEAF6" w:themeFill="accent5" w:themeFillTint="33"/>
        </w:tcPr>
        <w:p w:rsidR="001C5735" w:rsidRDefault="001C5735" w:rsidP="001C5735">
          <w:pPr>
            <w:pStyle w:val="En-tte"/>
          </w:pPr>
          <w:r>
            <w:t xml:space="preserve">Exemplaire </w:t>
          </w:r>
          <w:r>
            <w:t>AD</w:t>
          </w:r>
        </w:p>
      </w:tc>
      <w:tc>
        <w:tcPr>
          <w:tcW w:w="3094" w:type="dxa"/>
          <w:tcBorders>
            <w:bottom w:val="single" w:sz="4" w:space="0" w:color="auto"/>
          </w:tcBorders>
          <w:shd w:val="clear" w:color="auto" w:fill="DEEAF6" w:themeFill="accent5" w:themeFillTint="33"/>
        </w:tcPr>
        <w:p w:rsidR="001C5735" w:rsidRDefault="001C5735" w:rsidP="001C5735">
          <w:pPr>
            <w:pStyle w:val="En-tte"/>
          </w:pPr>
          <w:r>
            <w:rPr>
              <w:rFonts w:cstheme="minorHAnsi"/>
            </w:rPr>
            <w:t>□</w:t>
          </w:r>
        </w:p>
      </w:tc>
    </w:tr>
    <w:tr w:rsidR="001C5735" w:rsidTr="001C5735">
      <w:trPr>
        <w:trHeight w:val="252"/>
      </w:trPr>
      <w:tc>
        <w:tcPr>
          <w:tcW w:w="3823" w:type="dxa"/>
          <w:tcBorders>
            <w:top w:val="nil"/>
            <w:left w:val="nil"/>
            <w:bottom w:val="nil"/>
            <w:right w:val="nil"/>
          </w:tcBorders>
        </w:tcPr>
        <w:p w:rsidR="001C5735" w:rsidRPr="001C5735" w:rsidRDefault="001C5735" w:rsidP="001C5735">
          <w:pPr>
            <w:pStyle w:val="En-tte"/>
          </w:pPr>
          <w:hyperlink r:id="rId2" w:history="1">
            <w:r w:rsidRPr="000B5471">
              <w:rPr>
                <w:rStyle w:val="Lienhypertexte"/>
              </w:rPr>
              <w:t>archives@aude.fr</w:t>
            </w:r>
          </w:hyperlink>
          <w:r>
            <w:t xml:space="preserve"> </w:t>
          </w:r>
        </w:p>
      </w:tc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:rsidR="001C5735" w:rsidRDefault="001C5735" w:rsidP="001C5735">
          <w:pPr>
            <w:pStyle w:val="En-tte"/>
          </w:pPr>
        </w:p>
      </w:tc>
      <w:tc>
        <w:tcPr>
          <w:tcW w:w="5362" w:type="dxa"/>
          <w:gridSpan w:val="2"/>
          <w:tcBorders>
            <w:left w:val="nil"/>
            <w:bottom w:val="nil"/>
            <w:right w:val="nil"/>
          </w:tcBorders>
        </w:tcPr>
        <w:p w:rsidR="001C5735" w:rsidRDefault="001C5735" w:rsidP="001C5735">
          <w:pPr>
            <w:pStyle w:val="En-tte"/>
          </w:pPr>
        </w:p>
      </w:tc>
    </w:tr>
  </w:tbl>
  <w:p w:rsidR="001C5735" w:rsidRDefault="001C5735" w:rsidP="001C57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002E"/>
    <w:multiLevelType w:val="hybridMultilevel"/>
    <w:tmpl w:val="40F0A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B8"/>
    <w:rsid w:val="00087A73"/>
    <w:rsid w:val="000B4CDA"/>
    <w:rsid w:val="001C5295"/>
    <w:rsid w:val="001C5735"/>
    <w:rsid w:val="002E55E3"/>
    <w:rsid w:val="003E211D"/>
    <w:rsid w:val="005244A9"/>
    <w:rsid w:val="00680197"/>
    <w:rsid w:val="00A30AD7"/>
    <w:rsid w:val="00B330FA"/>
    <w:rsid w:val="00BA5974"/>
    <w:rsid w:val="00CE55E1"/>
    <w:rsid w:val="00E06C06"/>
    <w:rsid w:val="00E218B8"/>
    <w:rsid w:val="00E64EDC"/>
    <w:rsid w:val="00E9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73870"/>
  <w15:chartTrackingRefBased/>
  <w15:docId w15:val="{1A453039-0B26-4F5B-9E73-EC43F4D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8B8"/>
  </w:style>
  <w:style w:type="paragraph" w:styleId="Titre1">
    <w:name w:val="heading 1"/>
    <w:basedOn w:val="Normal"/>
    <w:next w:val="Normal"/>
    <w:link w:val="Titre1Car"/>
    <w:uiPriority w:val="9"/>
    <w:qFormat/>
    <w:rsid w:val="00E218B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18B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18B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18B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18B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18B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18B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18B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18B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8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8B8"/>
  </w:style>
  <w:style w:type="paragraph" w:styleId="Pieddepage">
    <w:name w:val="footer"/>
    <w:basedOn w:val="Normal"/>
    <w:link w:val="PieddepageCar"/>
    <w:uiPriority w:val="99"/>
    <w:unhideWhenUsed/>
    <w:rsid w:val="00E218B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8B8"/>
  </w:style>
  <w:style w:type="character" w:customStyle="1" w:styleId="Titre1Car">
    <w:name w:val="Titre 1 Car"/>
    <w:basedOn w:val="Policepardfaut"/>
    <w:link w:val="Titre1"/>
    <w:uiPriority w:val="9"/>
    <w:rsid w:val="00E218B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E218B8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E218B8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E218B8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218B8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218B8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218B8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218B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218B8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218B8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218B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218B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18B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E218B8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E218B8"/>
    <w:rPr>
      <w:b/>
      <w:bCs/>
    </w:rPr>
  </w:style>
  <w:style w:type="character" w:styleId="Accentuation">
    <w:name w:val="Emphasis"/>
    <w:uiPriority w:val="20"/>
    <w:qFormat/>
    <w:rsid w:val="00E218B8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E218B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218B8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218B8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18B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18B8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E218B8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E218B8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E218B8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E218B8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E218B8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218B8"/>
    <w:pPr>
      <w:outlineLvl w:val="9"/>
    </w:pPr>
  </w:style>
  <w:style w:type="table" w:styleId="Grilledutableau">
    <w:name w:val="Table Grid"/>
    <w:basedOn w:val="TableauNormal"/>
    <w:uiPriority w:val="39"/>
    <w:rsid w:val="001C573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C57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573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E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chives@aude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de versement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de versement</dc:title>
  <dc:subject/>
  <dc:creator>RENARD Carole</dc:creator>
  <cp:keywords/>
  <dc:description/>
  <cp:lastModifiedBy>RENARD Carole</cp:lastModifiedBy>
  <cp:revision>6</cp:revision>
  <cp:lastPrinted>2022-09-05T13:37:00Z</cp:lastPrinted>
  <dcterms:created xsi:type="dcterms:W3CDTF">2022-09-05T13:02:00Z</dcterms:created>
  <dcterms:modified xsi:type="dcterms:W3CDTF">2022-09-05T14:01:00Z</dcterms:modified>
</cp:coreProperties>
</file>